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center"/>
      </w:pP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г. 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16</w:t>
      </w:r>
      <w:r>
        <w:rPr>
          <w:rFonts w:ascii="Times New Roman" w:eastAsia="Times New Roman" w:hAnsi="Times New Roman" w:cs="Times New Roman"/>
        </w:rPr>
        <w:t xml:space="preserve"> сентября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года</w:t>
      </w:r>
    </w:p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Мировой судья судебного участка № 1 Ханты-Мансийского судебного района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Ханты-Мансийского автоно</w:t>
      </w:r>
      <w:r>
        <w:rPr>
          <w:rFonts w:ascii="Times New Roman" w:eastAsia="Times New Roman" w:hAnsi="Times New Roman" w:cs="Times New Roman"/>
        </w:rPr>
        <w:t>много округа – Югры Худяков Андрей Викторович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   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в помещении мирового судьи судебного участка № 1 Ханты-Мансийского судебного района дело об административном правонарушении № </w:t>
      </w:r>
      <w:r>
        <w:rPr>
          <w:rFonts w:ascii="Times New Roman" w:eastAsia="Times New Roman" w:hAnsi="Times New Roman" w:cs="Times New Roman"/>
          <w:b/>
          <w:bCs/>
        </w:rPr>
        <w:t>5-</w:t>
      </w:r>
      <w:r>
        <w:rPr>
          <w:rFonts w:ascii="Times New Roman" w:eastAsia="Times New Roman" w:hAnsi="Times New Roman" w:cs="Times New Roman"/>
          <w:b/>
          <w:bCs/>
        </w:rPr>
        <w:t>621</w:t>
      </w:r>
      <w:r>
        <w:rPr>
          <w:rFonts w:ascii="Times New Roman" w:eastAsia="Times New Roman" w:hAnsi="Times New Roman" w:cs="Times New Roman"/>
          <w:b/>
          <w:bCs/>
        </w:rPr>
        <w:t>-2801</w:t>
      </w:r>
      <w:r>
        <w:rPr>
          <w:rFonts w:ascii="Times New Roman" w:eastAsia="Times New Roman" w:hAnsi="Times New Roman" w:cs="Times New Roman"/>
          <w:b/>
          <w:bCs/>
        </w:rPr>
        <w:t>/2026</w:t>
      </w:r>
      <w:r>
        <w:rPr>
          <w:rFonts w:ascii="Times New Roman" w:eastAsia="Times New Roman" w:hAnsi="Times New Roman" w:cs="Times New Roman"/>
        </w:rPr>
        <w:t xml:space="preserve">, возбужденное по </w:t>
      </w:r>
      <w:r>
        <w:rPr>
          <w:rFonts w:ascii="Times New Roman" w:eastAsia="Times New Roman" w:hAnsi="Times New Roman" w:cs="Times New Roman"/>
        </w:rPr>
        <w:t>ч.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ст.15.33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КоАП РФ в отношении должностного лица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</w:rPr>
        <w:t xml:space="preserve">генерального директора АО «Рыбокомбинат Ханты-Мансийский» - </w:t>
      </w:r>
      <w:r>
        <w:rPr>
          <w:rFonts w:ascii="Times New Roman" w:eastAsia="Times New Roman" w:hAnsi="Times New Roman" w:cs="Times New Roman"/>
          <w:b/>
          <w:bCs/>
        </w:rPr>
        <w:t>Иванова Евгения Юрьевича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31rplc-8"/>
          <w:rFonts w:ascii="Times New Roman" w:eastAsia="Times New Roman" w:hAnsi="Times New Roman" w:cs="Times New Roman"/>
        </w:rPr>
        <w:t>...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Иванов Е.Ю</w:t>
      </w:r>
      <w:r>
        <w:rPr>
          <w:rFonts w:ascii="Times New Roman" w:eastAsia="Times New Roman" w:hAnsi="Times New Roman" w:cs="Times New Roman"/>
        </w:rPr>
        <w:t xml:space="preserve">., являясь </w:t>
      </w:r>
      <w:r>
        <w:rPr>
          <w:rFonts w:ascii="Times New Roman" w:eastAsia="Times New Roman" w:hAnsi="Times New Roman" w:cs="Times New Roman"/>
        </w:rPr>
        <w:t xml:space="preserve">генеральным директором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АО «Рыбокомбинат Ханты-Мансийский» и исполняя должностные обязанности по адресу: г. Ханты-Мансийск, ул. Объездная, д. 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 xml:space="preserve">, в нарушение ст.24 Федерального закона от 24.07.1998 №125-ФЗ «Об обязательном социальном страховании от несчастных случаев на производстве и профессиональных заболеваний» в срок до 24 часов 00 минут </w:t>
      </w:r>
      <w:r>
        <w:rPr>
          <w:rFonts w:ascii="Times New Roman" w:eastAsia="Times New Roman" w:hAnsi="Times New Roman" w:cs="Times New Roman"/>
        </w:rPr>
        <w:t>25.04.2026 не предоставил</w:t>
      </w:r>
      <w:r>
        <w:rPr>
          <w:rFonts w:ascii="Times New Roman" w:eastAsia="Times New Roman" w:hAnsi="Times New Roman" w:cs="Times New Roman"/>
        </w:rPr>
        <w:t xml:space="preserve"> сведения о начисленных страховых взносах в составе единой формы ЕФС-1 раздел 2 за </w:t>
      </w:r>
      <w:r>
        <w:rPr>
          <w:rFonts w:ascii="Times New Roman" w:eastAsia="Times New Roman" w:hAnsi="Times New Roman" w:cs="Times New Roman"/>
        </w:rPr>
        <w:t>3 месяца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2026</w:t>
      </w:r>
      <w:r>
        <w:rPr>
          <w:rFonts w:ascii="Times New Roman" w:eastAsia="Times New Roman" w:hAnsi="Times New Roman" w:cs="Times New Roman"/>
        </w:rPr>
        <w:t xml:space="preserve"> года в Отделение Фонда пенсионного и социального страхования РФ по ХМАО-Югре</w:t>
      </w:r>
      <w:r>
        <w:rPr>
          <w:rFonts w:ascii="Times New Roman" w:eastAsia="Times New Roman" w:hAnsi="Times New Roman" w:cs="Times New Roman"/>
        </w:rPr>
        <w:t>, чем 28.04</w:t>
      </w:r>
      <w:r>
        <w:rPr>
          <w:rFonts w:ascii="Times New Roman" w:eastAsia="Times New Roman" w:hAnsi="Times New Roman" w:cs="Times New Roman"/>
        </w:rPr>
        <w:t>.20</w:t>
      </w:r>
      <w:r>
        <w:rPr>
          <w:rFonts w:ascii="Times New Roman" w:eastAsia="Times New Roman" w:hAnsi="Times New Roman" w:cs="Times New Roman"/>
        </w:rPr>
        <w:t>26 в 00 часов 01 минут совершил</w:t>
      </w:r>
      <w:r>
        <w:rPr>
          <w:rFonts w:ascii="Times New Roman" w:eastAsia="Times New Roman" w:hAnsi="Times New Roman" w:cs="Times New Roman"/>
        </w:rPr>
        <w:t xml:space="preserve"> правонарушение, предусмотренное ч.2 ст.15.33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Иванов Е.Ю</w:t>
      </w:r>
      <w:r>
        <w:rPr>
          <w:rFonts w:ascii="Times New Roman" w:eastAsia="Times New Roman" w:hAnsi="Times New Roman" w:cs="Times New Roman"/>
        </w:rPr>
        <w:t>. в судебное заседание не явился</w:t>
      </w:r>
      <w:r>
        <w:rPr>
          <w:rFonts w:ascii="Times New Roman" w:eastAsia="Times New Roman" w:hAnsi="Times New Roman" w:cs="Times New Roman"/>
        </w:rPr>
        <w:t>, о месте и врем</w:t>
      </w:r>
      <w:r>
        <w:rPr>
          <w:rFonts w:ascii="Times New Roman" w:eastAsia="Times New Roman" w:hAnsi="Times New Roman" w:cs="Times New Roman"/>
        </w:rPr>
        <w:t>ени судебного заседания извещен</w:t>
      </w:r>
      <w:r>
        <w:rPr>
          <w:rFonts w:ascii="Times New Roman" w:eastAsia="Times New Roman" w:hAnsi="Times New Roman" w:cs="Times New Roman"/>
        </w:rPr>
        <w:t xml:space="preserve"> надлежащим образом, об отложении судебного заседания не хо</w:t>
      </w:r>
      <w:r>
        <w:rPr>
          <w:rFonts w:ascii="Times New Roman" w:eastAsia="Times New Roman" w:hAnsi="Times New Roman" w:cs="Times New Roman"/>
        </w:rPr>
        <w:t>датайствовал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ст.25.1 КоАП РФ счел возможным рассмотреть дело об административном правонарушении в отсутствие </w:t>
      </w:r>
      <w:r>
        <w:rPr>
          <w:rFonts w:ascii="Times New Roman" w:eastAsia="Times New Roman" w:hAnsi="Times New Roman" w:cs="Times New Roman"/>
        </w:rPr>
        <w:t>Иванов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Е.Ю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Изучив и проанализировав письменные материалы дела, мировой судья пришел к следующему.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ч.2 ст.15.33 КоАП РФ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влечет наложение административного штрафа на должностных лиц в размере от трехсот до пятисот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ч.1 ст.24 Федерального закона от 24.07.1998 №125-ФЗ «Об обязательном социальном страховании от несчастных случаев на производстве и профессиональных заболеваний», страхователи в установленном порядке осуществляют учет случаев производственного травматизма и </w:t>
      </w:r>
      <w:r>
        <w:rPr>
          <w:rFonts w:ascii="Times New Roman" w:eastAsia="Times New Roman" w:hAnsi="Times New Roman" w:cs="Times New Roman"/>
        </w:rPr>
        <w:t>профессиональных заболеваний</w:t>
      </w:r>
      <w:r>
        <w:rPr>
          <w:rFonts w:ascii="Times New Roman" w:eastAsia="Times New Roman" w:hAnsi="Times New Roman" w:cs="Times New Roman"/>
        </w:rPr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Иванов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Е.Ю</w:t>
      </w:r>
      <w:r>
        <w:rPr>
          <w:rFonts w:ascii="Times New Roman" w:eastAsia="Times New Roman" w:hAnsi="Times New Roman" w:cs="Times New Roman"/>
        </w:rPr>
        <w:t>. в совершении вышеуказанных действий подтверждается совокупностью, исследованных судом доказательств: протоколом об администрати</w:t>
      </w:r>
      <w:r>
        <w:rPr>
          <w:rFonts w:ascii="Times New Roman" w:eastAsia="Times New Roman" w:hAnsi="Times New Roman" w:cs="Times New Roman"/>
        </w:rPr>
        <w:t>вном правонарушении №860026200954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26</w:t>
      </w:r>
      <w:r>
        <w:rPr>
          <w:rFonts w:ascii="Times New Roman" w:eastAsia="Times New Roman" w:hAnsi="Times New Roman" w:cs="Times New Roman"/>
        </w:rPr>
        <w:t xml:space="preserve">.08.2026; отчетностью по форме ЕФС-1, раздел 2; скриншот </w:t>
      </w:r>
      <w:r>
        <w:rPr>
          <w:rFonts w:ascii="Times New Roman" w:eastAsia="Times New Roman" w:hAnsi="Times New Roman" w:cs="Times New Roman"/>
        </w:rPr>
        <w:t>программного обеспечения, подтверждающий дату поступления отчетности; выпиской из ЕГРЮЛ.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Иванов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Е.Ю</w:t>
      </w:r>
      <w:r>
        <w:rPr>
          <w:rFonts w:ascii="Times New Roman" w:eastAsia="Times New Roman" w:hAnsi="Times New Roman" w:cs="Times New Roman"/>
        </w:rPr>
        <w:t>. мировой судья квалифицирует по ч.2 ст.15.33 КоАП РФ -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Смягчающих и отягчающих административную ответственность обстоятельств мировым судьей не установлено.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 ст. 23.1, 29.5, 29.6</w:t>
      </w:r>
      <w:r>
        <w:rPr>
          <w:rFonts w:ascii="Times New Roman" w:eastAsia="Times New Roman" w:hAnsi="Times New Roman" w:cs="Times New Roman"/>
        </w:rPr>
        <w:t>, 29.10 КоАП РФ, мировой судья,</w:t>
      </w:r>
    </w:p>
    <w:p>
      <w:pPr>
        <w:spacing w:before="0" w:after="0"/>
        <w:ind w:firstLine="709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ПОСТАНОВИЛ:</w:t>
      </w:r>
    </w:p>
    <w:p>
      <w:pPr>
        <w:spacing w:before="0" w:after="0"/>
        <w:ind w:firstLine="709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должностное лицо - генерального директора АО «Рыбокомбинат Ханты-Мансийский» - </w:t>
      </w:r>
      <w:r>
        <w:rPr>
          <w:rFonts w:ascii="Times New Roman" w:eastAsia="Times New Roman" w:hAnsi="Times New Roman" w:cs="Times New Roman"/>
          <w:b/>
          <w:bCs/>
        </w:rPr>
        <w:t>Иванова Евгения Юрьевича</w:t>
      </w:r>
      <w:r>
        <w:rPr>
          <w:rFonts w:ascii="Times New Roman" w:eastAsia="Times New Roman" w:hAnsi="Times New Roman" w:cs="Times New Roman"/>
        </w:rPr>
        <w:t xml:space="preserve"> виновным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ч.2 ст. 15.33 КоАП РФ и назначить наказание в виде административного штрафа в размере трехсот (300) рублей.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Постановление может быть обжаловано в Ханты-Мансийский районный суд через мировую судью в течение 10 дней со дня получения копии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Получатель: УФК по Ханты-Мансийскому автономному округу-Югре (ОСФР по ХМАО-Югре, л/с 04874Ф87010) Банк получателя: Оперативно-кассовый центр № 8 Уральского главного управления Центрального банка Российской Федерации//ОКЦ № 8 Уральского ГУ Банка России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ИНН получателя: 8601002078 КПП получателя: 860101001 ОКТМО 71871000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БИК ТОФК-007162163 КБК 79711601230060003140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Счет получателя платежа (номер казначейского счета) 03100643000000018700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Кор/счет 40102810245370000007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УИН 7978600</w:t>
      </w:r>
      <w:r>
        <w:rPr>
          <w:rFonts w:ascii="Times New Roman" w:eastAsia="Times New Roman" w:hAnsi="Times New Roman" w:cs="Times New Roman"/>
        </w:rPr>
        <w:t>2608260399697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</w:p>
    <w:p>
      <w:pPr>
        <w:spacing w:before="0" w:after="0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А.В. Худяков</w:t>
      </w:r>
    </w:p>
    <w:p>
      <w:pPr>
        <w:spacing w:before="0" w:after="0"/>
        <w:ind w:firstLine="709"/>
        <w:jc w:val="both"/>
      </w:pPr>
      <w:r>
        <w:rPr>
          <w:rStyle w:val="cat-UserDefinedgrp-32rplc-39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spacing w:before="0" w:after="0"/>
        <w:ind w:firstLine="709"/>
        <w:jc w:val="both"/>
      </w:pPr>
    </w:p>
    <w:p>
      <w:pPr>
        <w:spacing w:before="0" w:after="0"/>
        <w:ind w:firstLine="709"/>
        <w:jc w:val="both"/>
      </w:pPr>
    </w:p>
    <w:p>
      <w:pPr>
        <w:spacing w:before="0" w:after="0"/>
        <w:ind w:firstLine="709"/>
        <w:jc w:val="both"/>
      </w:pPr>
    </w:p>
    <w:p>
      <w:pPr>
        <w:spacing w:before="0" w:after="0"/>
        <w:ind w:firstLine="709"/>
        <w:jc w:val="both"/>
      </w:pPr>
    </w:p>
    <w:p>
      <w:pPr>
        <w:spacing w:before="0" w:after="0"/>
        <w:ind w:firstLine="709"/>
        <w:jc w:val="both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1rplc-8">
    <w:name w:val="cat-UserDefined grp-31 rplc-8"/>
    <w:basedOn w:val="DefaultParagraphFont"/>
  </w:style>
  <w:style w:type="character" w:customStyle="1" w:styleId="cat-UserDefinedgrp-32rplc-39">
    <w:name w:val="cat-UserDefined grp-32 rplc-3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